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OPIS PRZEDMIOTU ZAMÓWIENIA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A-5: Pomieszczenie 018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istniejących elektrycznych (przewody do gniazd – koryta i trasy pozostają bez zmian),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Rozbudowa istniejącej rozdzielnicy TP1.2 o rozłącznik bezpiecznikowy 3P 36A z wkładkami bezpiecznikowymi gG 32A,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Montaż tablicy rozdzielczej T018 wyposażonej zgodnie z załączonym schematem nr A5/018/1 wraz z doprowadzeniem zasilania przewodem miedzianym B2ca-s2,d1,a3, 5x4mm2 - 450/750V z istniejącej tablicy rozdzielczej TP 1.2, oraz otworzeniem i odtworzeniem przejść p.poż,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Doprowadzenie zasilania do 17 gniazd wtyczkowych oraz 2 projektorów przewodem miedzianym                  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listew elektroinstalacyjna 50x30 – około 10m,</w:t>
      </w:r>
    </w:p>
    <w:p>
      <w:pPr>
        <w:pStyle w:val="Akapitzlist1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Opisanie nowych gniazd adresem obwodu oraz rozdzielnicy z której są zasilane,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A-5: Pomieszczenia 230, 232A, 232B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9 istniejących opraw oświetleniowych wraz z instalacją,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istniejących opraw oświetleniowych ewakuacyjnego (z przeznaczeniem do ponownego montażu),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istniejącej instalacji gniazd wtyczkowych i teletechnicznych,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14 opraw LED do sufitów podwieszanych 600x600 PARABOLIC LITE LED NT 28W/4000K 3160lm prod. PXF LIGHTING lub równoważnych wraz z doprowadzeniem zasilania przewodem miedzianym Dca-s2,d1,a3, 3(4)x1,5mm2 - 450/750V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3x1,5mm2 - 450/750V (strefy komunikacyjne), oświetlenie podłączyć do istniejącego obwodu w rozdzielnicy,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ewakuacyjnej z demontażu wraz z doprowadzeniem zasilania przewodem miedzianym Dca-s2,d1,a3, 3(4)x1,5mm2 - 450/750V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3x1,5mm2 - 450/750V (strefy komunikacyjne), oświetlenie podłączyć do istniejącego obwodu w rozdzielnicy,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ewakuacyjnej z piktogramem z autotestem z czasem podtrzymania 1h, np. MONITOR1 prod. ES-SYSTEM wraz z doprowadzeniem zasilania przewodem miedzianym Dca-s2,d1,a3, 3(4)x1,5mm2 - 450/750V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3x1,5mm2 - 450/750V (strefy komunikacyjne), oświetlenie podłączyć do istniejącego obwodu w rozdzielnicy,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łączników świecznikowych IP20, 10A, p/t – 3szt, wraz z doprowadzeniem zasilania przewodem miedzianym Dca-s2,d1,a3, 3(4)x1,5mm2 - 450/750V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3x1,5mm2 - 450/750V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listew elektroinstalacyjnych PK 120X55 D HD lub równoważna – około 22m,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 gniazd wtyczkowych podwójnych IP44, p/t,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11 gniazd 230V/16A moduł K45 w kanałach elektroinstalacyjnych PK 120X55 D HD z akcesoriami do montażu,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8 gniazd 230V/16A DATA kluczowanych, moduł K45 w kanałach elektroinstalacyjnych PK 120X55 D HD z akcesoriami do montażu,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4 ochronnik przepięć typ III przy zestawach gniazd DATA w kanałach elektroinstalacyjnych          PK 120X55 D HD,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Opisanie nowych gniazd adresem obwodu oraz rozdzielnicy z której są zasilane,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Przesunięcie 4 czujek p.poż w miejsca niekolidujące wraz z doprowadzeniem (wymianą przypadku konieczności) przewodów YnTKSY 1x2x0,8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Przesunięcie 2 wskaźników zadziałania czujek p.poż w miejsca niekolidujące wraz z doprowadzeniem przewodów YnTKSY 1x2x0,8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Przesunięcie 3 głośników DSO w miejsca niekolidujące wraz z doprowadzeniem przewodów HTKSH 1x2x1,4 PH90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 Unicode M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NSimSun" w:cs="Arial Unicode MS"/>
      <w:color w:val="auto"/>
      <w:kern w:val="2"/>
      <w:sz w:val="24"/>
      <w:szCs w:val="24"/>
      <w:lang w:val="pl-PL" w:eastAsia="zh-CN" w:bidi="hi-IN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cs="Times New Roma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BodyTextIndent">
    <w:name w:val="Body Text Indent"/>
    <w:basedOn w:val="Normal"/>
    <w:pPr>
      <w:autoSpaceDE w:val="false"/>
      <w:spacing w:lineRule="auto" w:line="360"/>
      <w:ind w:hanging="0" w:left="741" w:right="0"/>
    </w:pPr>
    <w:rPr>
      <w:rFonts w:ascii="Arial" w:hAnsi="Arial" w:cs="Arial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paragraph" w:styleId="Akapitzlist1">
    <w:name w:val="Akapit z listą1"/>
    <w:basedOn w:val="Normal"/>
    <w:qFormat/>
    <w:pPr>
      <w:spacing w:before="0" w:after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LibreOffice/25.8.5.2$Windows_X86_64 LibreOffice_project/9c8b85f387cc00a89945a79c9e6239f32e450ac2</Application>
  <AppVersion>15.0000</AppVersion>
  <Pages>2</Pages>
  <Words>525</Words>
  <Characters>3612</Characters>
  <CharactersWithSpaces>4117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2026-04-22T10:06:36Z</dcterms:created>
  <dc:creator/>
  <dc:description/>
  <dc:language>pl-PL</dc:language>
  <cp:lastModifiedBy/>
  <dcterms:modified xsi:type="dcterms:W3CDTF">2026-04-22T10:07:32Z</dcterms:modified>
  <cp:revision>1</cp:revision>
  <dc:subject/>
  <dc:title/>
</cp:coreProperties>
</file>